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DA1DA">
      <w:pPr>
        <w:jc w:val="center"/>
        <w:rPr>
          <w:rFonts w:ascii="Times New Roman" w:hAnsi="Times New Roman" w:eastAsia="宋体" w:cs="Times New Roman"/>
          <w:b/>
          <w:bCs/>
          <w:sz w:val="36"/>
          <w:szCs w:val="40"/>
        </w:rPr>
      </w:pPr>
      <w:r>
        <w:rPr>
          <w:rFonts w:ascii="Times New Roman" w:hAnsi="Times New Roman" w:eastAsia="宋体" w:cs="Times New Roman"/>
          <w:b/>
          <w:bCs/>
          <w:sz w:val="36"/>
          <w:szCs w:val="40"/>
        </w:rPr>
        <w:t>西北农林科技大学硕士研究生招生考试</w:t>
      </w:r>
    </w:p>
    <w:p w14:paraId="15EF382A">
      <w:pPr>
        <w:jc w:val="center"/>
        <w:rPr>
          <w:rFonts w:ascii="Times New Roman" w:hAnsi="Times New Roman" w:eastAsia="宋体" w:cs="Times New Roman"/>
          <w:b/>
          <w:bCs/>
          <w:sz w:val="36"/>
          <w:szCs w:val="40"/>
        </w:rPr>
      </w:pPr>
      <w:r>
        <w:rPr>
          <w:rFonts w:ascii="Times New Roman" w:hAnsi="Times New Roman" w:eastAsia="宋体" w:cs="Times New Roman"/>
          <w:b/>
          <w:bCs/>
          <w:sz w:val="36"/>
          <w:szCs w:val="40"/>
        </w:rPr>
        <w:t>《</w:t>
      </w:r>
      <w:r>
        <w:rPr>
          <w:rFonts w:hint="eastAsia" w:ascii="Times New Roman" w:hAnsi="Times New Roman" w:eastAsia="宋体" w:cs="Times New Roman"/>
          <w:b/>
          <w:bCs/>
          <w:sz w:val="36"/>
          <w:szCs w:val="40"/>
        </w:rPr>
        <w:t>灌溉排水工程学</w:t>
      </w:r>
      <w:r>
        <w:rPr>
          <w:rFonts w:ascii="Times New Roman" w:hAnsi="Times New Roman" w:eastAsia="宋体" w:cs="Times New Roman"/>
          <w:b/>
          <w:bCs/>
          <w:sz w:val="36"/>
          <w:szCs w:val="40"/>
        </w:rPr>
        <w:t>》考试大纲（202</w:t>
      </w:r>
      <w:r>
        <w:rPr>
          <w:rFonts w:hint="eastAsia" w:ascii="Times New Roman" w:hAnsi="Times New Roman" w:eastAsia="宋体" w:cs="Times New Roman"/>
          <w:b/>
          <w:bCs/>
          <w:sz w:val="36"/>
          <w:szCs w:val="40"/>
          <w:lang w:val="en-US" w:eastAsia="zh-CN"/>
        </w:rPr>
        <w:t>4</w:t>
      </w:r>
      <w:r>
        <w:rPr>
          <w:rFonts w:ascii="Times New Roman" w:hAnsi="Times New Roman" w:eastAsia="宋体" w:cs="Times New Roman"/>
          <w:b/>
          <w:bCs/>
          <w:sz w:val="36"/>
          <w:szCs w:val="40"/>
        </w:rPr>
        <w:t>版）</w:t>
      </w:r>
    </w:p>
    <w:p w14:paraId="444B3D22">
      <w:pPr>
        <w:spacing w:before="156" w:beforeLines="50" w:after="156" w:afterLines="50"/>
        <w:jc w:val="center"/>
        <w:rPr>
          <w:rFonts w:ascii="Times New Roman" w:hAnsi="Times New Roman" w:eastAsia="宋体" w:cs="Times New Roman"/>
          <w:b/>
          <w:bCs/>
          <w:sz w:val="28"/>
          <w:szCs w:val="32"/>
        </w:rPr>
      </w:pPr>
      <w:r>
        <w:rPr>
          <w:rFonts w:ascii="Times New Roman" w:hAnsi="Times New Roman" w:eastAsia="宋体" w:cs="Times New Roman"/>
          <w:b/>
          <w:bCs/>
          <w:sz w:val="28"/>
          <w:szCs w:val="32"/>
        </w:rPr>
        <w:t>Ⅰ.考查目标</w:t>
      </w:r>
    </w:p>
    <w:p w14:paraId="0B83209A">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要求考生能够</w:t>
      </w:r>
      <w:r>
        <w:rPr>
          <w:rFonts w:hint="eastAsia" w:ascii="Times New Roman" w:hAnsi="Times New Roman" w:eastAsia="宋体" w:cs="Times New Roman"/>
          <w:sz w:val="28"/>
          <w:szCs w:val="32"/>
        </w:rPr>
        <w:t>具备灌溉排水工程</w:t>
      </w:r>
      <w:r>
        <w:rPr>
          <w:rFonts w:ascii="Times New Roman" w:hAnsi="Times New Roman" w:eastAsia="宋体" w:cs="Times New Roman"/>
          <w:sz w:val="28"/>
          <w:szCs w:val="32"/>
        </w:rPr>
        <w:t>的相关专业素质和基本能力。具体包括：</w:t>
      </w:r>
    </w:p>
    <w:p w14:paraId="54F42D71">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1.</w:t>
      </w:r>
      <w:r>
        <w:rPr>
          <w:rFonts w:hint="eastAsia" w:ascii="Times New Roman" w:hAnsi="Times New Roman" w:eastAsia="宋体" w:cs="Times New Roman"/>
          <w:sz w:val="28"/>
          <w:szCs w:val="32"/>
        </w:rPr>
        <w:t>掌握灌溉与排水的基本原理及其主要技术</w:t>
      </w:r>
    </w:p>
    <w:p w14:paraId="4D702C67">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2.</w:t>
      </w:r>
      <w:r>
        <w:rPr>
          <w:rFonts w:hint="eastAsia" w:ascii="Times New Roman" w:hAnsi="Times New Roman" w:eastAsia="宋体" w:cs="Times New Roman"/>
          <w:sz w:val="28"/>
          <w:szCs w:val="32"/>
        </w:rPr>
        <w:t>有能力进行灌排系统的规划和设计</w:t>
      </w:r>
      <w:bookmarkStart w:id="0" w:name="_GoBack"/>
      <w:bookmarkEnd w:id="0"/>
    </w:p>
    <w:p w14:paraId="52FE473D">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3.</w:t>
      </w:r>
      <w:r>
        <w:rPr>
          <w:rFonts w:hint="eastAsia" w:ascii="Times New Roman" w:hAnsi="Times New Roman" w:eastAsia="宋体" w:cs="Times New Roman"/>
          <w:sz w:val="28"/>
          <w:szCs w:val="32"/>
        </w:rPr>
        <w:t>胜任灌排工程的管理与运行</w:t>
      </w:r>
    </w:p>
    <w:p w14:paraId="37BA8874">
      <w:pPr>
        <w:ind w:firstLine="560" w:firstLineChars="200"/>
        <w:rPr>
          <w:rFonts w:ascii="Times New Roman" w:hAnsi="Times New Roman" w:eastAsia="宋体" w:cs="Times New Roman"/>
          <w:sz w:val="28"/>
          <w:szCs w:val="32"/>
        </w:rPr>
      </w:pPr>
      <w:r>
        <w:rPr>
          <w:rFonts w:hint="eastAsia" w:ascii="Times New Roman" w:hAnsi="Times New Roman" w:eastAsia="宋体" w:cs="Times New Roman"/>
          <w:sz w:val="28"/>
          <w:szCs w:val="32"/>
        </w:rPr>
        <w:t>4.有能力进行本专业的科学研究</w:t>
      </w:r>
    </w:p>
    <w:p w14:paraId="63718849">
      <w:pPr>
        <w:spacing w:before="156" w:beforeLines="50" w:after="156" w:afterLines="50"/>
        <w:jc w:val="center"/>
        <w:rPr>
          <w:rFonts w:ascii="Times New Roman" w:hAnsi="Times New Roman" w:eastAsia="宋体" w:cs="Times New Roman"/>
          <w:b/>
          <w:bCs/>
          <w:sz w:val="28"/>
          <w:szCs w:val="32"/>
        </w:rPr>
      </w:pPr>
      <w:r>
        <w:rPr>
          <w:rFonts w:ascii="Times New Roman" w:hAnsi="Times New Roman" w:eastAsia="宋体" w:cs="Times New Roman"/>
          <w:b/>
          <w:bCs/>
          <w:sz w:val="28"/>
          <w:szCs w:val="32"/>
        </w:rPr>
        <w:t>Ⅱ.考试形式和试卷结构</w:t>
      </w:r>
    </w:p>
    <w:p w14:paraId="60011521">
      <w:pPr>
        <w:ind w:firstLine="560" w:firstLineChars="200"/>
        <w:rPr>
          <w:rFonts w:ascii="黑体" w:hAnsi="黑体" w:eastAsia="黑体" w:cs="Times New Roman"/>
          <w:sz w:val="28"/>
          <w:szCs w:val="32"/>
        </w:rPr>
      </w:pPr>
      <w:r>
        <w:rPr>
          <w:rFonts w:ascii="黑体" w:hAnsi="黑体" w:eastAsia="黑体" w:cs="Times New Roman"/>
          <w:sz w:val="28"/>
          <w:szCs w:val="32"/>
        </w:rPr>
        <w:t>一、试卷满分及考试时间</w:t>
      </w:r>
    </w:p>
    <w:p w14:paraId="2B4CE95D">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本试卷满分为</w:t>
      </w:r>
      <w:r>
        <w:rPr>
          <w:rFonts w:hint="eastAsia" w:ascii="Times New Roman" w:hAnsi="Times New Roman" w:eastAsia="宋体" w:cs="Times New Roman"/>
          <w:sz w:val="28"/>
          <w:szCs w:val="32"/>
        </w:rPr>
        <w:t>150</w:t>
      </w:r>
      <w:r>
        <w:rPr>
          <w:rFonts w:ascii="Times New Roman" w:hAnsi="Times New Roman" w:eastAsia="宋体" w:cs="Times New Roman"/>
          <w:sz w:val="28"/>
          <w:szCs w:val="32"/>
        </w:rPr>
        <w:t>分，考试时间为</w:t>
      </w:r>
      <w:r>
        <w:rPr>
          <w:rFonts w:hint="eastAsia" w:ascii="Times New Roman" w:hAnsi="Times New Roman" w:eastAsia="宋体" w:cs="Times New Roman"/>
          <w:sz w:val="28"/>
          <w:szCs w:val="32"/>
        </w:rPr>
        <w:t>180</w:t>
      </w:r>
      <w:r>
        <w:rPr>
          <w:rFonts w:ascii="Times New Roman" w:hAnsi="Times New Roman" w:eastAsia="宋体" w:cs="Times New Roman"/>
          <w:sz w:val="28"/>
          <w:szCs w:val="32"/>
        </w:rPr>
        <w:t>分钟。</w:t>
      </w:r>
    </w:p>
    <w:p w14:paraId="1731DE91">
      <w:pPr>
        <w:ind w:firstLine="560" w:firstLineChars="200"/>
        <w:rPr>
          <w:rFonts w:ascii="黑体" w:hAnsi="黑体" w:eastAsia="黑体" w:cs="Times New Roman"/>
          <w:sz w:val="28"/>
          <w:szCs w:val="32"/>
        </w:rPr>
      </w:pPr>
      <w:r>
        <w:rPr>
          <w:rFonts w:ascii="黑体" w:hAnsi="黑体" w:eastAsia="黑体" w:cs="Times New Roman"/>
          <w:sz w:val="28"/>
          <w:szCs w:val="32"/>
        </w:rPr>
        <w:t>二、答题方式</w:t>
      </w:r>
    </w:p>
    <w:p w14:paraId="217381C5">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答题方式为闭卷、笔试。</w:t>
      </w:r>
    </w:p>
    <w:p w14:paraId="0B53EAAD">
      <w:pPr>
        <w:ind w:firstLine="560" w:firstLineChars="200"/>
        <w:rPr>
          <w:rFonts w:ascii="黑体" w:hAnsi="黑体" w:eastAsia="黑体" w:cs="Times New Roman"/>
          <w:sz w:val="28"/>
          <w:szCs w:val="32"/>
        </w:rPr>
      </w:pPr>
      <w:r>
        <w:rPr>
          <w:rFonts w:ascii="黑体" w:hAnsi="黑体" w:eastAsia="黑体" w:cs="Times New Roman"/>
          <w:sz w:val="28"/>
          <w:szCs w:val="32"/>
        </w:rPr>
        <w:t>三、试卷题型结构</w:t>
      </w:r>
    </w:p>
    <w:p w14:paraId="083ED729">
      <w:pPr>
        <w:ind w:firstLine="560" w:firstLineChars="200"/>
        <w:rPr>
          <w:rFonts w:ascii="Times New Roman" w:hAnsi="Times New Roman" w:eastAsia="宋体" w:cs="Times New Roman"/>
          <w:sz w:val="28"/>
          <w:szCs w:val="32"/>
        </w:rPr>
      </w:pPr>
      <w:r>
        <w:rPr>
          <w:rFonts w:hint="eastAsia" w:ascii="Times New Roman" w:hAnsi="Times New Roman" w:eastAsia="宋体" w:cs="Times New Roman"/>
          <w:sz w:val="28"/>
          <w:szCs w:val="32"/>
        </w:rPr>
        <w:t>包括</w:t>
      </w:r>
      <w:r>
        <w:rPr>
          <w:rFonts w:ascii="Times New Roman" w:hAnsi="Times New Roman" w:eastAsia="宋体" w:cs="Times New Roman"/>
          <w:sz w:val="28"/>
          <w:szCs w:val="32"/>
        </w:rPr>
        <w:t>名词解释</w:t>
      </w:r>
      <w:r>
        <w:rPr>
          <w:rFonts w:hint="eastAsia" w:ascii="Times New Roman" w:hAnsi="Times New Roman" w:eastAsia="宋体" w:cs="Times New Roman"/>
          <w:sz w:val="28"/>
          <w:szCs w:val="32"/>
        </w:rPr>
        <w:t>、</w:t>
      </w:r>
      <w:r>
        <w:rPr>
          <w:rFonts w:ascii="Times New Roman" w:hAnsi="Times New Roman" w:eastAsia="宋体" w:cs="Times New Roman"/>
          <w:sz w:val="28"/>
          <w:szCs w:val="32"/>
        </w:rPr>
        <w:t>简答题</w:t>
      </w:r>
      <w:r>
        <w:rPr>
          <w:rFonts w:hint="eastAsia" w:ascii="Times New Roman" w:hAnsi="Times New Roman" w:eastAsia="宋体" w:cs="Times New Roman"/>
          <w:sz w:val="28"/>
          <w:szCs w:val="32"/>
        </w:rPr>
        <w:t>、</w:t>
      </w:r>
      <w:r>
        <w:rPr>
          <w:rFonts w:ascii="Times New Roman" w:hAnsi="Times New Roman" w:eastAsia="宋体" w:cs="Times New Roman"/>
          <w:sz w:val="28"/>
          <w:szCs w:val="32"/>
        </w:rPr>
        <w:t>论述题</w:t>
      </w:r>
      <w:r>
        <w:rPr>
          <w:rFonts w:hint="eastAsia" w:ascii="Times New Roman" w:hAnsi="Times New Roman" w:eastAsia="宋体" w:cs="Times New Roman"/>
          <w:sz w:val="28"/>
          <w:szCs w:val="32"/>
          <w:lang w:val="en-US" w:eastAsia="zh-CN"/>
        </w:rPr>
        <w:t>三</w:t>
      </w:r>
      <w:r>
        <w:rPr>
          <w:rFonts w:hint="eastAsia" w:ascii="Times New Roman" w:hAnsi="Times New Roman" w:eastAsia="宋体" w:cs="Times New Roman"/>
          <w:sz w:val="28"/>
          <w:szCs w:val="32"/>
        </w:rPr>
        <w:t>种题型。</w:t>
      </w:r>
    </w:p>
    <w:p w14:paraId="1B042BCC">
      <w:pPr>
        <w:spacing w:before="156" w:beforeLines="50" w:after="156" w:afterLines="50"/>
        <w:jc w:val="center"/>
        <w:rPr>
          <w:rFonts w:ascii="Times New Roman" w:hAnsi="Times New Roman" w:eastAsia="宋体" w:cs="Times New Roman"/>
          <w:b/>
          <w:bCs/>
          <w:sz w:val="28"/>
          <w:szCs w:val="32"/>
        </w:rPr>
      </w:pPr>
      <w:r>
        <w:rPr>
          <w:rFonts w:ascii="Times New Roman" w:hAnsi="Times New Roman" w:eastAsia="宋体" w:cs="Times New Roman"/>
          <w:b/>
          <w:bCs/>
          <w:sz w:val="28"/>
          <w:szCs w:val="32"/>
        </w:rPr>
        <w:t>Ⅲ.考查内容</w:t>
      </w:r>
    </w:p>
    <w:p w14:paraId="55408A38">
      <w:pPr>
        <w:jc w:val="center"/>
        <w:rPr>
          <w:rFonts w:ascii="黑体" w:hAnsi="黑体" w:eastAsia="黑体" w:cs="Times New Roman"/>
          <w:sz w:val="28"/>
          <w:szCs w:val="32"/>
        </w:rPr>
      </w:pPr>
      <w:r>
        <w:rPr>
          <w:rFonts w:ascii="黑体" w:hAnsi="黑体" w:eastAsia="黑体" w:cs="Times New Roman"/>
          <w:sz w:val="28"/>
          <w:szCs w:val="32"/>
        </w:rPr>
        <w:t>第一部分</w:t>
      </w:r>
      <w:r>
        <w:rPr>
          <w:rFonts w:hint="eastAsia" w:ascii="黑体" w:hAnsi="黑体" w:eastAsia="黑体" w:cs="Times New Roman"/>
          <w:sz w:val="28"/>
          <w:szCs w:val="32"/>
        </w:rPr>
        <w:t xml:space="preserve"> 绪</w:t>
      </w:r>
      <w:r>
        <w:rPr>
          <w:rFonts w:ascii="黑体" w:hAnsi="黑体" w:eastAsia="黑体" w:cs="Times New Roman"/>
          <w:sz w:val="28"/>
          <w:szCs w:val="32"/>
        </w:rPr>
        <w:t xml:space="preserve">  论</w:t>
      </w:r>
    </w:p>
    <w:p w14:paraId="69972170">
      <w:pPr>
        <w:rPr>
          <w:rFonts w:ascii="Times New Roman" w:hAnsi="Times New Roman" w:eastAsia="宋体" w:cs="Times New Roman"/>
          <w:b/>
          <w:sz w:val="28"/>
          <w:szCs w:val="32"/>
        </w:rPr>
      </w:pPr>
      <w:r>
        <w:rPr>
          <w:rFonts w:hint="eastAsia" w:ascii="Times New Roman" w:hAnsi="Times New Roman" w:eastAsia="宋体" w:cs="Times New Roman"/>
          <w:b/>
          <w:sz w:val="28"/>
          <w:szCs w:val="32"/>
        </w:rPr>
        <w:t>基本内容：</w:t>
      </w:r>
    </w:p>
    <w:p w14:paraId="4FE145A5">
      <w:pPr>
        <w:ind w:firstLine="565" w:firstLineChars="202"/>
        <w:rPr>
          <w:rFonts w:ascii="Times New Roman" w:hAnsi="Times New Roman" w:eastAsia="宋体" w:cs="Times New Roman"/>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1）我国农田水利</w:t>
      </w:r>
      <w:r>
        <w:rPr>
          <w:rFonts w:hint="eastAsia" w:ascii="Times New Roman" w:hAnsi="Times New Roman" w:eastAsia="宋体" w:cs="Times New Roman"/>
          <w:sz w:val="28"/>
          <w:szCs w:val="32"/>
        </w:rPr>
        <w:t>事业</w:t>
      </w:r>
      <w:r>
        <w:rPr>
          <w:rFonts w:ascii="Times New Roman" w:hAnsi="Times New Roman" w:eastAsia="宋体" w:cs="Times New Roman"/>
          <w:sz w:val="28"/>
          <w:szCs w:val="32"/>
        </w:rPr>
        <w:t>发展历史</w:t>
      </w:r>
      <w:r>
        <w:rPr>
          <w:rFonts w:hint="eastAsia" w:ascii="Times New Roman" w:hAnsi="Times New Roman" w:eastAsia="宋体" w:cs="Times New Roman"/>
          <w:sz w:val="28"/>
          <w:szCs w:val="32"/>
        </w:rPr>
        <w:t>、</w:t>
      </w:r>
      <w:r>
        <w:rPr>
          <w:rFonts w:ascii="Times New Roman" w:hAnsi="Times New Roman" w:eastAsia="宋体" w:cs="Times New Roman"/>
          <w:sz w:val="28"/>
          <w:szCs w:val="32"/>
        </w:rPr>
        <w:t>建设现状及研究发展趋势；</w:t>
      </w:r>
    </w:p>
    <w:p w14:paraId="611D736F">
      <w:pPr>
        <w:ind w:firstLine="565" w:firstLineChars="202"/>
        <w:rPr>
          <w:rFonts w:ascii="Times New Roman" w:hAnsi="Times New Roman" w:eastAsia="宋体" w:cs="Times New Roman"/>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2）灌溉与排水工程学的</w:t>
      </w:r>
      <w:r>
        <w:rPr>
          <w:rFonts w:hint="eastAsia" w:ascii="Times New Roman" w:hAnsi="Times New Roman" w:eastAsia="宋体" w:cs="Times New Roman"/>
          <w:sz w:val="28"/>
          <w:szCs w:val="32"/>
        </w:rPr>
        <w:t>基本</w:t>
      </w:r>
      <w:r>
        <w:rPr>
          <w:rFonts w:ascii="Times New Roman" w:hAnsi="Times New Roman" w:eastAsia="宋体" w:cs="Times New Roman"/>
          <w:sz w:val="28"/>
          <w:szCs w:val="32"/>
        </w:rPr>
        <w:t>任务与主要研究内容。</w:t>
      </w:r>
    </w:p>
    <w:p w14:paraId="46224A51">
      <w:pPr>
        <w:jc w:val="center"/>
        <w:rPr>
          <w:rFonts w:ascii="黑体" w:hAnsi="黑体" w:eastAsia="黑体" w:cs="Times New Roman"/>
          <w:sz w:val="28"/>
          <w:szCs w:val="32"/>
        </w:rPr>
      </w:pPr>
      <w:r>
        <w:rPr>
          <w:rFonts w:hint="eastAsia" w:ascii="黑体" w:hAnsi="黑体" w:eastAsia="黑体" w:cs="Times New Roman"/>
          <w:sz w:val="28"/>
          <w:szCs w:val="32"/>
        </w:rPr>
        <w:t>第二部分</w:t>
      </w:r>
      <w:r>
        <w:rPr>
          <w:rFonts w:ascii="黑体" w:hAnsi="黑体" w:eastAsia="黑体" w:cs="Times New Roman"/>
          <w:sz w:val="28"/>
          <w:szCs w:val="32"/>
        </w:rPr>
        <w:t xml:space="preserve">  农田灌溉原理</w:t>
      </w:r>
    </w:p>
    <w:p w14:paraId="60EFEACD">
      <w:pPr>
        <w:rPr>
          <w:rFonts w:ascii="Times New Roman" w:hAnsi="Times New Roman" w:eastAsia="宋体" w:cs="Times New Roman"/>
          <w:b/>
          <w:sz w:val="28"/>
          <w:szCs w:val="32"/>
        </w:rPr>
      </w:pPr>
      <w:r>
        <w:rPr>
          <w:rFonts w:hint="eastAsia" w:ascii="Times New Roman" w:hAnsi="Times New Roman" w:eastAsia="宋体" w:cs="Times New Roman"/>
          <w:b/>
          <w:sz w:val="28"/>
          <w:szCs w:val="32"/>
        </w:rPr>
        <w:t>基本内容：</w:t>
      </w:r>
    </w:p>
    <w:p w14:paraId="25A458B1">
      <w:pPr>
        <w:ind w:firstLine="565" w:firstLineChars="202"/>
        <w:rPr>
          <w:rFonts w:ascii="Times New Roman" w:hAnsi="Times New Roman" w:eastAsia="宋体" w:cs="Times New Roman"/>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1）农田土壤水分状况；入渗条件下土壤水分运动；</w:t>
      </w:r>
    </w:p>
    <w:p w14:paraId="141A4704">
      <w:pPr>
        <w:ind w:firstLine="565" w:firstLineChars="202"/>
        <w:rPr>
          <w:rFonts w:ascii="Times New Roman" w:hAnsi="Times New Roman" w:eastAsia="宋体" w:cs="Times New Roman"/>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2）作物需水量与灌溉制度：充分灌溉条件下作物需水量、</w:t>
      </w:r>
      <w:r>
        <w:rPr>
          <w:rFonts w:hint="eastAsia" w:ascii="Times New Roman" w:hAnsi="Times New Roman" w:eastAsia="宋体" w:cs="Times New Roman"/>
          <w:sz w:val="28"/>
          <w:szCs w:val="32"/>
        </w:rPr>
        <w:t>作物</w:t>
      </w:r>
      <w:r>
        <w:rPr>
          <w:rFonts w:ascii="Times New Roman" w:hAnsi="Times New Roman" w:eastAsia="宋体" w:cs="Times New Roman"/>
          <w:sz w:val="28"/>
          <w:szCs w:val="32"/>
        </w:rPr>
        <w:t>需水规律及其相关概念；影响作物需水量的主要因素；作物需水量估算方法；作物需水量试验测定方法。缺水情况下作物需水量的计算方法；作物系数概念、变化规律与测定。灌溉制度的概念与制定方法；利用农田水量平衡方程式制定农作物灌溉制度的方法；作物灌溉制度制定中有关参数的确定</w:t>
      </w:r>
      <w:r>
        <w:rPr>
          <w:rFonts w:hint="eastAsia" w:ascii="Times New Roman" w:hAnsi="Times New Roman" w:eastAsia="宋体" w:cs="Times New Roman"/>
          <w:sz w:val="28"/>
          <w:szCs w:val="32"/>
        </w:rPr>
        <w:t>。</w:t>
      </w:r>
    </w:p>
    <w:p w14:paraId="6A00DB4F">
      <w:pPr>
        <w:ind w:firstLine="565" w:firstLineChars="202"/>
        <w:rPr>
          <w:rFonts w:ascii="Times New Roman" w:hAnsi="Times New Roman" w:eastAsia="宋体" w:cs="Times New Roman"/>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3）非充分灌溉原理与作物水分生产函数；</w:t>
      </w:r>
      <w:r>
        <w:rPr>
          <w:rFonts w:hint="eastAsia" w:ascii="Times New Roman" w:hAnsi="Times New Roman" w:eastAsia="宋体" w:cs="Times New Roman"/>
          <w:sz w:val="28"/>
          <w:szCs w:val="32"/>
        </w:rPr>
        <w:t>作物</w:t>
      </w:r>
      <w:r>
        <w:rPr>
          <w:rFonts w:ascii="Times New Roman" w:hAnsi="Times New Roman" w:eastAsia="宋体" w:cs="Times New Roman"/>
          <w:sz w:val="28"/>
          <w:szCs w:val="32"/>
        </w:rPr>
        <w:t>水分亏缺判别指标</w:t>
      </w:r>
      <w:r>
        <w:rPr>
          <w:rFonts w:hint="eastAsia" w:ascii="Times New Roman" w:hAnsi="Times New Roman" w:eastAsia="宋体" w:cs="Times New Roman"/>
          <w:sz w:val="28"/>
          <w:szCs w:val="32"/>
        </w:rPr>
        <w:t>；</w:t>
      </w:r>
      <w:r>
        <w:rPr>
          <w:rFonts w:ascii="Times New Roman" w:hAnsi="Times New Roman" w:eastAsia="宋体" w:cs="Times New Roman"/>
          <w:sz w:val="28"/>
          <w:szCs w:val="32"/>
        </w:rPr>
        <w:t>非充分灌溉条件下作物灌溉制度制定</w:t>
      </w:r>
      <w:r>
        <w:rPr>
          <w:rFonts w:hint="eastAsia" w:ascii="Times New Roman" w:hAnsi="Times New Roman" w:eastAsia="宋体" w:cs="Times New Roman"/>
          <w:sz w:val="28"/>
          <w:szCs w:val="32"/>
        </w:rPr>
        <w:t>。</w:t>
      </w:r>
    </w:p>
    <w:p w14:paraId="6A964756">
      <w:pPr>
        <w:ind w:firstLine="565" w:firstLineChars="202"/>
        <w:rPr>
          <w:rFonts w:ascii="Times New Roman" w:hAnsi="Times New Roman" w:eastAsia="宋体" w:cs="Times New Roman"/>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4）灌溉用水量与灌水率。净灌溉用水量和毛灌溉用水量概念及计算方法；单一作物一次灌溉用水量和灌区多种作物灌溉用水量；灌水率</w:t>
      </w:r>
      <w:r>
        <w:rPr>
          <w:rFonts w:hint="eastAsia" w:ascii="Times New Roman" w:hAnsi="Times New Roman" w:eastAsia="宋体" w:cs="Times New Roman"/>
          <w:sz w:val="28"/>
          <w:szCs w:val="32"/>
        </w:rPr>
        <w:t>的概念</w:t>
      </w:r>
      <w:r>
        <w:rPr>
          <w:rFonts w:ascii="Times New Roman" w:hAnsi="Times New Roman" w:eastAsia="宋体" w:cs="Times New Roman"/>
          <w:sz w:val="28"/>
          <w:szCs w:val="32"/>
        </w:rPr>
        <w:t>；灌水率图的绘制与修正。</w:t>
      </w:r>
    </w:p>
    <w:p w14:paraId="36089FAD">
      <w:pPr>
        <w:rPr>
          <w:rFonts w:ascii="Times New Roman" w:hAnsi="Times New Roman" w:eastAsia="宋体" w:cs="Times New Roman"/>
          <w:b/>
          <w:sz w:val="28"/>
          <w:szCs w:val="32"/>
        </w:rPr>
      </w:pPr>
      <w:r>
        <w:rPr>
          <w:rFonts w:hint="eastAsia" w:ascii="Times New Roman" w:hAnsi="Times New Roman" w:eastAsia="宋体" w:cs="Times New Roman"/>
          <w:b/>
          <w:sz w:val="28"/>
          <w:szCs w:val="32"/>
        </w:rPr>
        <w:t>基本要求：</w:t>
      </w:r>
    </w:p>
    <w:p w14:paraId="0DA09331">
      <w:pPr>
        <w:ind w:firstLine="565" w:firstLineChars="202"/>
        <w:rPr>
          <w:rFonts w:ascii="Times New Roman" w:hAnsi="Times New Roman" w:eastAsia="宋体" w:cs="Times New Roman"/>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1）了解农田土壤水分存在的基本形式；掌握土壤含水量的表示方法与一定土层内土壤储水量的计算方法；理解农田土壤水分对作物生长的有效性；掌握利用考斯加可夫及菲利普公式计算入渗条件下瞬时入渗速度、入渗总量及平均入渗速度</w:t>
      </w:r>
      <w:r>
        <w:rPr>
          <w:rFonts w:hint="eastAsia" w:ascii="Times New Roman" w:hAnsi="Times New Roman" w:eastAsia="宋体" w:cs="Times New Roman"/>
          <w:sz w:val="28"/>
          <w:szCs w:val="32"/>
        </w:rPr>
        <w:t>。</w:t>
      </w:r>
    </w:p>
    <w:p w14:paraId="7BA3FA52">
      <w:pPr>
        <w:ind w:firstLine="565" w:firstLineChars="202"/>
        <w:rPr>
          <w:rFonts w:ascii="Times New Roman" w:hAnsi="Times New Roman" w:eastAsia="宋体" w:cs="Times New Roman"/>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2）了解作物需水量及其相关概念；明确影响作物需水量的主要因素；掌握作物需水量估算途径与方法；理解彭曼</w:t>
      </w:r>
      <w:r>
        <w:rPr>
          <w:rFonts w:hint="eastAsia" w:ascii="Times New Roman" w:hAnsi="Times New Roman" w:eastAsia="宋体" w:cs="Times New Roman"/>
          <w:sz w:val="28"/>
          <w:szCs w:val="32"/>
        </w:rPr>
        <w:t>-蒙推斯</w:t>
      </w:r>
      <w:r>
        <w:rPr>
          <w:rFonts w:ascii="Times New Roman" w:hAnsi="Times New Roman" w:eastAsia="宋体" w:cs="Times New Roman"/>
          <w:sz w:val="28"/>
          <w:szCs w:val="32"/>
        </w:rPr>
        <w:t>公式</w:t>
      </w:r>
      <w:r>
        <w:rPr>
          <w:rFonts w:hint="eastAsia" w:ascii="Times New Roman" w:hAnsi="Times New Roman" w:eastAsia="宋体" w:cs="Times New Roman"/>
          <w:sz w:val="28"/>
          <w:szCs w:val="32"/>
        </w:rPr>
        <w:t>，</w:t>
      </w:r>
      <w:r>
        <w:rPr>
          <w:rFonts w:ascii="Times New Roman" w:hAnsi="Times New Roman" w:eastAsia="宋体" w:cs="Times New Roman"/>
          <w:sz w:val="28"/>
          <w:szCs w:val="32"/>
        </w:rPr>
        <w:t>并可用其计算参考作物需水量；了解作物需水量的一般试验测定方法。了解农作物灌溉制度制订的一般方法，掌握用水量平衡法制定作物灌溉制度制定中有关参数的拟定方法；重点掌握利用农田水量平衡方程式制定农作物灌溉制度的</w:t>
      </w:r>
      <w:r>
        <w:rPr>
          <w:rFonts w:hint="eastAsia" w:ascii="Times New Roman" w:hAnsi="Times New Roman" w:eastAsia="宋体" w:cs="Times New Roman"/>
          <w:sz w:val="28"/>
          <w:szCs w:val="32"/>
        </w:rPr>
        <w:t>原理和</w:t>
      </w:r>
      <w:r>
        <w:rPr>
          <w:rFonts w:ascii="Times New Roman" w:hAnsi="Times New Roman" w:eastAsia="宋体" w:cs="Times New Roman"/>
          <w:sz w:val="28"/>
          <w:szCs w:val="32"/>
        </w:rPr>
        <w:t>方法</w:t>
      </w:r>
      <w:r>
        <w:rPr>
          <w:rFonts w:hint="eastAsia" w:ascii="Times New Roman" w:hAnsi="Times New Roman" w:eastAsia="宋体" w:cs="Times New Roman"/>
          <w:sz w:val="28"/>
          <w:szCs w:val="32"/>
        </w:rPr>
        <w:t>。</w:t>
      </w:r>
    </w:p>
    <w:p w14:paraId="4F0CD828">
      <w:pPr>
        <w:ind w:firstLine="565" w:firstLineChars="202"/>
        <w:rPr>
          <w:rFonts w:ascii="Times New Roman" w:hAnsi="Times New Roman" w:eastAsia="宋体" w:cs="Times New Roman"/>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3）了解非充分灌溉原理与作物水分生产函数的一般概念；理解水分亏缺判别指标使用，了解非充分灌溉条件下作物的灌溉制度制定方法</w:t>
      </w:r>
      <w:r>
        <w:rPr>
          <w:rFonts w:hint="eastAsia" w:ascii="Times New Roman" w:hAnsi="Times New Roman" w:eastAsia="宋体" w:cs="Times New Roman"/>
          <w:sz w:val="28"/>
          <w:szCs w:val="32"/>
        </w:rPr>
        <w:t>。</w:t>
      </w:r>
    </w:p>
    <w:p w14:paraId="5B9D049C">
      <w:pPr>
        <w:ind w:firstLine="565" w:firstLineChars="202"/>
        <w:rPr>
          <w:rFonts w:ascii="Times New Roman" w:hAnsi="Times New Roman" w:eastAsia="宋体" w:cs="Times New Roman"/>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4）了解净灌溉用水量和毛灌溉用水量、灌水流量与灌水率等概念；掌握单一作物一次灌溉用水量和灌区多种作物灌溉用水量计算方法；掌握灌水率图的绘制与修正。</w:t>
      </w:r>
    </w:p>
    <w:p w14:paraId="27C26185">
      <w:pPr>
        <w:jc w:val="center"/>
        <w:rPr>
          <w:rFonts w:ascii="黑体" w:hAnsi="黑体" w:eastAsia="黑体" w:cs="Times New Roman"/>
          <w:sz w:val="28"/>
          <w:szCs w:val="32"/>
        </w:rPr>
      </w:pPr>
      <w:r>
        <w:rPr>
          <w:rFonts w:hint="eastAsia" w:ascii="黑体" w:hAnsi="黑体" w:eastAsia="黑体" w:cs="Times New Roman"/>
          <w:sz w:val="28"/>
          <w:szCs w:val="32"/>
        </w:rPr>
        <w:t>第三部分</w:t>
      </w:r>
      <w:r>
        <w:rPr>
          <w:rFonts w:ascii="黑体" w:hAnsi="黑体" w:eastAsia="黑体" w:cs="Times New Roman"/>
          <w:sz w:val="28"/>
          <w:szCs w:val="32"/>
        </w:rPr>
        <w:t xml:space="preserve"> 灌水方法与灌水技术</w:t>
      </w:r>
    </w:p>
    <w:p w14:paraId="14C5C9B8">
      <w:pPr>
        <w:rPr>
          <w:rFonts w:ascii="Times New Roman" w:hAnsi="Times New Roman" w:eastAsia="宋体" w:cs="Times New Roman"/>
          <w:b/>
          <w:sz w:val="28"/>
          <w:szCs w:val="32"/>
        </w:rPr>
      </w:pPr>
      <w:r>
        <w:rPr>
          <w:rFonts w:hint="eastAsia" w:ascii="Times New Roman" w:hAnsi="Times New Roman" w:eastAsia="宋体" w:cs="Times New Roman"/>
          <w:b/>
          <w:sz w:val="28"/>
          <w:szCs w:val="32"/>
        </w:rPr>
        <w:t>基本内容：</w:t>
      </w:r>
    </w:p>
    <w:p w14:paraId="445C272C">
      <w:pPr>
        <w:ind w:firstLine="565" w:firstLineChars="202"/>
        <w:rPr>
          <w:rFonts w:ascii="Times New Roman" w:hAnsi="Times New Roman" w:eastAsia="宋体" w:cs="Times New Roman"/>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1）灌水方法的分类及其特点和适应条件、对灌水方法的基本要求、评估灌水质量的指标</w:t>
      </w:r>
      <w:r>
        <w:rPr>
          <w:rFonts w:hint="eastAsia" w:ascii="Times New Roman" w:hAnsi="Times New Roman" w:eastAsia="宋体" w:cs="Times New Roman"/>
          <w:sz w:val="28"/>
          <w:szCs w:val="32"/>
        </w:rPr>
        <w:t>。</w:t>
      </w:r>
    </w:p>
    <w:p w14:paraId="102A6D50">
      <w:pPr>
        <w:ind w:firstLine="565" w:firstLineChars="202"/>
        <w:rPr>
          <w:rFonts w:ascii="Times New Roman" w:hAnsi="Times New Roman" w:eastAsia="宋体" w:cs="Times New Roman"/>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2）地面灌水方法包括畦灌、沟灌、淹灌及改进地面灌水技术</w:t>
      </w:r>
      <w:r>
        <w:rPr>
          <w:rFonts w:hint="eastAsia" w:ascii="Times New Roman" w:hAnsi="Times New Roman" w:eastAsia="宋体" w:cs="Times New Roman"/>
          <w:sz w:val="28"/>
          <w:szCs w:val="32"/>
        </w:rPr>
        <w:t>。</w:t>
      </w:r>
    </w:p>
    <w:p w14:paraId="2B5D1C40">
      <w:pPr>
        <w:ind w:firstLine="565" w:firstLineChars="202"/>
        <w:rPr>
          <w:rFonts w:ascii="Times New Roman" w:hAnsi="Times New Roman" w:eastAsia="宋体" w:cs="Times New Roman"/>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3）喷灌系统的组成和分类、喷灌主要技术参数以及喷灌系统的工作制度及其规划设计方法</w:t>
      </w:r>
      <w:r>
        <w:rPr>
          <w:rFonts w:hint="eastAsia" w:ascii="Times New Roman" w:hAnsi="Times New Roman" w:eastAsia="宋体" w:cs="Times New Roman"/>
          <w:sz w:val="28"/>
          <w:szCs w:val="32"/>
        </w:rPr>
        <w:t>。</w:t>
      </w:r>
    </w:p>
    <w:p w14:paraId="47D13DF0">
      <w:pPr>
        <w:ind w:firstLine="565" w:firstLineChars="202"/>
        <w:rPr>
          <w:rFonts w:ascii="Times New Roman" w:hAnsi="Times New Roman" w:eastAsia="宋体" w:cs="Times New Roman"/>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4）微灌法主要包括微喷灌、滴灌、渗灌系统的布置、灌水技术及其规划设计方法。</w:t>
      </w:r>
    </w:p>
    <w:p w14:paraId="389C3126">
      <w:pPr>
        <w:rPr>
          <w:rFonts w:ascii="Times New Roman" w:hAnsi="Times New Roman" w:eastAsia="宋体" w:cs="Times New Roman"/>
          <w:b/>
          <w:sz w:val="28"/>
          <w:szCs w:val="32"/>
        </w:rPr>
      </w:pPr>
      <w:r>
        <w:rPr>
          <w:rFonts w:hint="eastAsia" w:ascii="Times New Roman" w:hAnsi="Times New Roman" w:eastAsia="宋体" w:cs="Times New Roman"/>
          <w:b/>
          <w:sz w:val="28"/>
          <w:szCs w:val="32"/>
        </w:rPr>
        <w:t>基本要求：</w:t>
      </w:r>
    </w:p>
    <w:p w14:paraId="7F905ACD">
      <w:pPr>
        <w:ind w:firstLine="565" w:firstLineChars="202"/>
        <w:rPr>
          <w:rFonts w:ascii="Times New Roman" w:hAnsi="Times New Roman" w:eastAsia="宋体" w:cs="Times New Roman"/>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1）了解灌水方法的分类、特点及其适应条件，掌握对灌水方法的基本要求与评价灌水质量的指标</w:t>
      </w:r>
      <w:r>
        <w:rPr>
          <w:rFonts w:hint="eastAsia" w:ascii="Times New Roman" w:hAnsi="Times New Roman" w:eastAsia="宋体" w:cs="Times New Roman"/>
          <w:sz w:val="28"/>
          <w:szCs w:val="32"/>
        </w:rPr>
        <w:t>。</w:t>
      </w:r>
    </w:p>
    <w:p w14:paraId="7FC4ED13">
      <w:pPr>
        <w:ind w:firstLine="565" w:firstLineChars="202"/>
        <w:rPr>
          <w:rFonts w:ascii="Times New Roman" w:hAnsi="Times New Roman" w:eastAsia="宋体" w:cs="Times New Roman"/>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2）掌握地面灌水系统、喷、微灌系统的规划与设计。</w:t>
      </w:r>
    </w:p>
    <w:p w14:paraId="3B764397">
      <w:pPr>
        <w:jc w:val="center"/>
        <w:rPr>
          <w:rFonts w:ascii="黑体" w:hAnsi="黑体" w:eastAsia="黑体" w:cs="Times New Roman"/>
          <w:sz w:val="28"/>
          <w:szCs w:val="32"/>
        </w:rPr>
      </w:pPr>
      <w:r>
        <w:rPr>
          <w:rFonts w:hint="eastAsia" w:ascii="黑体" w:hAnsi="黑体" w:eastAsia="黑体" w:cs="Times New Roman"/>
          <w:sz w:val="28"/>
          <w:szCs w:val="32"/>
        </w:rPr>
        <w:t>第四部分</w:t>
      </w:r>
      <w:r>
        <w:rPr>
          <w:rFonts w:ascii="黑体" w:hAnsi="黑体" w:eastAsia="黑体" w:cs="Times New Roman"/>
          <w:sz w:val="28"/>
          <w:szCs w:val="32"/>
        </w:rPr>
        <w:t xml:space="preserve"> 灌溉系统规划设计</w:t>
      </w:r>
    </w:p>
    <w:p w14:paraId="1221E2C2">
      <w:pPr>
        <w:rPr>
          <w:rFonts w:ascii="Times New Roman" w:hAnsi="Times New Roman" w:eastAsia="宋体" w:cs="Times New Roman"/>
          <w:b/>
          <w:sz w:val="28"/>
          <w:szCs w:val="32"/>
        </w:rPr>
      </w:pPr>
      <w:r>
        <w:rPr>
          <w:rFonts w:hint="eastAsia" w:ascii="Times New Roman" w:hAnsi="Times New Roman" w:eastAsia="宋体" w:cs="Times New Roman"/>
          <w:b/>
          <w:sz w:val="28"/>
          <w:szCs w:val="32"/>
        </w:rPr>
        <w:t>基本内容：</w:t>
      </w:r>
    </w:p>
    <w:p w14:paraId="458D060F">
      <w:pPr>
        <w:ind w:firstLine="565" w:firstLineChars="202"/>
        <w:rPr>
          <w:rFonts w:ascii="Times New Roman" w:hAnsi="Times New Roman" w:eastAsia="宋体" w:cs="Times New Roman"/>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1）灌区总体规划</w:t>
      </w:r>
      <w:r>
        <w:rPr>
          <w:rFonts w:hint="eastAsia" w:ascii="Times New Roman" w:hAnsi="Times New Roman" w:eastAsia="宋体" w:cs="Times New Roman"/>
          <w:sz w:val="28"/>
          <w:szCs w:val="32"/>
        </w:rPr>
        <w:t>，</w:t>
      </w:r>
      <w:r>
        <w:rPr>
          <w:rFonts w:ascii="Times New Roman" w:hAnsi="Times New Roman" w:eastAsia="宋体" w:cs="Times New Roman"/>
          <w:sz w:val="28"/>
          <w:szCs w:val="32"/>
        </w:rPr>
        <w:t>包括灌区规划的任务和内容；灌区规划的基本原则、灌区类型及总体布置；灌区灌溉工程设计标准</w:t>
      </w:r>
      <w:r>
        <w:rPr>
          <w:rFonts w:hint="eastAsia" w:ascii="Times New Roman" w:hAnsi="Times New Roman" w:eastAsia="宋体" w:cs="Times New Roman"/>
          <w:sz w:val="28"/>
          <w:szCs w:val="32"/>
        </w:rPr>
        <w:t>。</w:t>
      </w:r>
    </w:p>
    <w:p w14:paraId="7F1DC3EE">
      <w:pPr>
        <w:ind w:firstLine="565" w:firstLineChars="202"/>
        <w:rPr>
          <w:rFonts w:ascii="Times New Roman" w:hAnsi="Times New Roman" w:eastAsia="宋体" w:cs="Times New Roman"/>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2）灌溉水源与取水方式</w:t>
      </w:r>
      <w:r>
        <w:rPr>
          <w:rFonts w:hint="eastAsia" w:ascii="Times New Roman" w:hAnsi="Times New Roman" w:eastAsia="宋体" w:cs="Times New Roman"/>
          <w:sz w:val="28"/>
          <w:szCs w:val="32"/>
        </w:rPr>
        <w:t>，</w:t>
      </w:r>
      <w:r>
        <w:rPr>
          <w:rFonts w:ascii="Times New Roman" w:hAnsi="Times New Roman" w:eastAsia="宋体" w:cs="Times New Roman"/>
          <w:sz w:val="28"/>
          <w:szCs w:val="32"/>
        </w:rPr>
        <w:t>包括灌溉水源的类别及其利用；灌溉取水方式及取水建筑物</w:t>
      </w:r>
      <w:r>
        <w:rPr>
          <w:rFonts w:hint="eastAsia" w:ascii="Times New Roman" w:hAnsi="Times New Roman" w:eastAsia="宋体" w:cs="Times New Roman"/>
          <w:sz w:val="28"/>
          <w:szCs w:val="32"/>
        </w:rPr>
        <w:t>。</w:t>
      </w:r>
    </w:p>
    <w:p w14:paraId="5BD20357">
      <w:pPr>
        <w:ind w:firstLine="565" w:firstLineChars="202"/>
        <w:rPr>
          <w:rFonts w:ascii="Times New Roman" w:hAnsi="Times New Roman" w:eastAsia="宋体" w:cs="Times New Roman"/>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3）灌溉渠道系统规划与布置</w:t>
      </w:r>
      <w:r>
        <w:rPr>
          <w:rFonts w:hint="eastAsia" w:ascii="Times New Roman" w:hAnsi="Times New Roman" w:eastAsia="宋体" w:cs="Times New Roman"/>
          <w:sz w:val="28"/>
          <w:szCs w:val="32"/>
        </w:rPr>
        <w:t>，</w:t>
      </w:r>
      <w:r>
        <w:rPr>
          <w:rFonts w:ascii="Times New Roman" w:hAnsi="Times New Roman" w:eastAsia="宋体" w:cs="Times New Roman"/>
          <w:sz w:val="28"/>
          <w:szCs w:val="32"/>
        </w:rPr>
        <w:t>包括明渠灌溉系统的组成及其规划布置原则、明渠骨干渠系的典型布置形式</w:t>
      </w:r>
      <w:r>
        <w:rPr>
          <w:rFonts w:hint="eastAsia" w:ascii="Times New Roman" w:hAnsi="Times New Roman" w:eastAsia="宋体" w:cs="Times New Roman"/>
          <w:sz w:val="28"/>
          <w:szCs w:val="32"/>
        </w:rPr>
        <w:t>。</w:t>
      </w:r>
    </w:p>
    <w:p w14:paraId="4A2C67DB">
      <w:pPr>
        <w:ind w:firstLine="565" w:firstLineChars="202"/>
        <w:rPr>
          <w:rFonts w:ascii="Times New Roman" w:hAnsi="Times New Roman" w:eastAsia="宋体" w:cs="Times New Roman"/>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4）田间工程</w:t>
      </w:r>
      <w:r>
        <w:rPr>
          <w:rFonts w:hint="eastAsia" w:ascii="Times New Roman" w:hAnsi="Times New Roman" w:eastAsia="宋体" w:cs="Times New Roman"/>
          <w:sz w:val="28"/>
          <w:szCs w:val="32"/>
        </w:rPr>
        <w:t>，</w:t>
      </w:r>
      <w:r>
        <w:rPr>
          <w:rFonts w:ascii="Times New Roman" w:hAnsi="Times New Roman" w:eastAsia="宋体" w:cs="Times New Roman"/>
          <w:sz w:val="28"/>
          <w:szCs w:val="32"/>
        </w:rPr>
        <w:t>包括田间工程及田间灌溉网的规划布置原则、田间灌溉网的设计</w:t>
      </w:r>
      <w:r>
        <w:rPr>
          <w:rFonts w:hint="eastAsia" w:ascii="Times New Roman" w:hAnsi="Times New Roman" w:eastAsia="宋体" w:cs="Times New Roman"/>
          <w:sz w:val="28"/>
          <w:szCs w:val="32"/>
        </w:rPr>
        <w:t>。</w:t>
      </w:r>
    </w:p>
    <w:p w14:paraId="09ED2F05">
      <w:pPr>
        <w:ind w:firstLine="565" w:firstLineChars="202"/>
        <w:rPr>
          <w:rFonts w:ascii="Times New Roman" w:hAnsi="Times New Roman" w:eastAsia="宋体" w:cs="Times New Roman"/>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5）灌溉渠道系统设计包括灌溉渠道的设计流量、输水损失和各级渠道设计流量</w:t>
      </w:r>
      <w:r>
        <w:rPr>
          <w:rFonts w:hint="eastAsia" w:ascii="Times New Roman" w:hAnsi="Times New Roman" w:eastAsia="宋体" w:cs="Times New Roman"/>
          <w:sz w:val="28"/>
          <w:szCs w:val="32"/>
          <w:lang w:val="en-US" w:eastAsia="zh-CN"/>
        </w:rPr>
        <w:t>的确定</w:t>
      </w:r>
      <w:r>
        <w:rPr>
          <w:rFonts w:ascii="Times New Roman" w:hAnsi="Times New Roman" w:eastAsia="宋体" w:cs="Times New Roman"/>
          <w:sz w:val="28"/>
          <w:szCs w:val="32"/>
        </w:rPr>
        <w:t>；灌溉明渠的纵横断面设计；渠道防渗措施</w:t>
      </w:r>
      <w:r>
        <w:rPr>
          <w:rFonts w:hint="eastAsia" w:ascii="Times New Roman" w:hAnsi="Times New Roman" w:eastAsia="宋体" w:cs="Times New Roman"/>
          <w:sz w:val="28"/>
          <w:szCs w:val="32"/>
        </w:rPr>
        <w:t>。</w:t>
      </w:r>
    </w:p>
    <w:p w14:paraId="082A49F0">
      <w:pPr>
        <w:rPr>
          <w:rFonts w:ascii="Times New Roman" w:hAnsi="Times New Roman" w:eastAsia="宋体" w:cs="Times New Roman"/>
          <w:b/>
          <w:sz w:val="28"/>
          <w:szCs w:val="32"/>
        </w:rPr>
      </w:pPr>
      <w:r>
        <w:rPr>
          <w:rFonts w:hint="eastAsia" w:ascii="Times New Roman" w:hAnsi="Times New Roman" w:eastAsia="宋体" w:cs="Times New Roman"/>
          <w:b/>
          <w:sz w:val="28"/>
          <w:szCs w:val="32"/>
        </w:rPr>
        <w:t>基本要求：</w:t>
      </w:r>
    </w:p>
    <w:p w14:paraId="51327251">
      <w:pPr>
        <w:ind w:firstLine="565" w:firstLineChars="202"/>
        <w:rPr>
          <w:rFonts w:ascii="Times New Roman" w:hAnsi="Times New Roman" w:eastAsia="宋体" w:cs="Times New Roman"/>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1）了解灌区总体规划原则，掌握灌区对水源的基本要求，</w:t>
      </w:r>
      <w:r>
        <w:rPr>
          <w:rFonts w:hint="eastAsia" w:ascii="Times New Roman" w:hAnsi="Times New Roman" w:eastAsia="宋体" w:cs="Times New Roman"/>
          <w:sz w:val="28"/>
          <w:szCs w:val="32"/>
        </w:rPr>
        <w:t>能够</w:t>
      </w:r>
      <w:r>
        <w:rPr>
          <w:rFonts w:ascii="Times New Roman" w:hAnsi="Times New Roman" w:eastAsia="宋体" w:cs="Times New Roman"/>
          <w:sz w:val="28"/>
          <w:szCs w:val="32"/>
        </w:rPr>
        <w:t>根据水源情况选择引水方式</w:t>
      </w:r>
      <w:r>
        <w:rPr>
          <w:rFonts w:hint="eastAsia" w:ascii="Times New Roman" w:hAnsi="Times New Roman" w:eastAsia="宋体" w:cs="Times New Roman"/>
          <w:sz w:val="28"/>
          <w:szCs w:val="32"/>
        </w:rPr>
        <w:t>。</w:t>
      </w:r>
    </w:p>
    <w:p w14:paraId="6FEA2CF0">
      <w:pPr>
        <w:ind w:firstLine="565" w:firstLineChars="202"/>
        <w:rPr>
          <w:rFonts w:ascii="Times New Roman" w:hAnsi="Times New Roman" w:eastAsia="宋体" w:cs="Times New Roman"/>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2）了解灌溉渠道系统规划布置的原则和干支渠的布置要点，</w:t>
      </w:r>
      <w:r>
        <w:rPr>
          <w:rFonts w:hint="eastAsia" w:ascii="Times New Roman" w:hAnsi="Times New Roman" w:eastAsia="宋体" w:cs="Times New Roman"/>
          <w:sz w:val="28"/>
          <w:szCs w:val="32"/>
        </w:rPr>
        <w:t>掌握</w:t>
      </w:r>
      <w:r>
        <w:rPr>
          <w:rFonts w:ascii="Times New Roman" w:hAnsi="Times New Roman" w:eastAsia="宋体" w:cs="Times New Roman"/>
          <w:sz w:val="28"/>
          <w:szCs w:val="32"/>
        </w:rPr>
        <w:t>渠系建筑物（交叉、衔接和控制、量测建筑物）布置与选型以及渠道防渗的主要技术措施</w:t>
      </w:r>
      <w:r>
        <w:rPr>
          <w:rFonts w:hint="eastAsia" w:ascii="Times New Roman" w:hAnsi="Times New Roman" w:eastAsia="宋体" w:cs="Times New Roman"/>
          <w:sz w:val="28"/>
          <w:szCs w:val="32"/>
        </w:rPr>
        <w:t>。</w:t>
      </w:r>
    </w:p>
    <w:p w14:paraId="6C27F252">
      <w:pPr>
        <w:ind w:firstLine="565" w:firstLineChars="202"/>
        <w:rPr>
          <w:rFonts w:ascii="Times New Roman" w:hAnsi="Times New Roman" w:eastAsia="宋体" w:cs="Times New Roman"/>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3）理解轮灌与续灌渠道的区别，掌握渠道流量及水位推算的方法，可熟练进行渠道纵、横断面设计。</w:t>
      </w:r>
    </w:p>
    <w:p w14:paraId="5C8C4E73">
      <w:pPr>
        <w:ind w:firstLine="565" w:firstLineChars="202"/>
        <w:rPr>
          <w:rFonts w:ascii="Times New Roman" w:hAnsi="Times New Roman" w:eastAsia="宋体" w:cs="Times New Roman"/>
          <w:sz w:val="28"/>
          <w:szCs w:val="32"/>
        </w:rPr>
      </w:pPr>
    </w:p>
    <w:p w14:paraId="71A15A29">
      <w:pPr>
        <w:ind w:firstLine="565" w:firstLineChars="202"/>
        <w:rPr>
          <w:rFonts w:ascii="Times New Roman" w:hAnsi="Times New Roman" w:eastAsia="宋体" w:cs="Times New Roman"/>
          <w:sz w:val="28"/>
          <w:szCs w:val="32"/>
        </w:rPr>
      </w:pPr>
    </w:p>
    <w:p w14:paraId="67856502">
      <w:pPr>
        <w:jc w:val="center"/>
        <w:rPr>
          <w:rFonts w:ascii="黑体" w:hAnsi="黑体" w:eastAsia="黑体" w:cs="Times New Roman"/>
          <w:sz w:val="28"/>
          <w:szCs w:val="32"/>
        </w:rPr>
      </w:pPr>
      <w:r>
        <w:rPr>
          <w:rFonts w:hint="eastAsia" w:ascii="黑体" w:hAnsi="黑体" w:eastAsia="黑体" w:cs="Times New Roman"/>
          <w:sz w:val="28"/>
          <w:szCs w:val="32"/>
        </w:rPr>
        <w:t>第五部分</w:t>
      </w:r>
      <w:r>
        <w:rPr>
          <w:rFonts w:ascii="黑体" w:hAnsi="黑体" w:eastAsia="黑体" w:cs="Times New Roman"/>
          <w:sz w:val="28"/>
          <w:szCs w:val="32"/>
        </w:rPr>
        <w:t xml:space="preserve"> 农田排水基本原理</w:t>
      </w:r>
    </w:p>
    <w:p w14:paraId="69B858A7">
      <w:pPr>
        <w:rPr>
          <w:rFonts w:ascii="Times New Roman" w:hAnsi="Times New Roman" w:eastAsia="宋体" w:cs="Times New Roman"/>
          <w:b/>
          <w:sz w:val="28"/>
          <w:szCs w:val="32"/>
        </w:rPr>
      </w:pPr>
      <w:r>
        <w:rPr>
          <w:rFonts w:hint="eastAsia" w:ascii="Times New Roman" w:hAnsi="Times New Roman" w:eastAsia="宋体" w:cs="Times New Roman"/>
          <w:b/>
          <w:sz w:val="28"/>
          <w:szCs w:val="32"/>
        </w:rPr>
        <w:t>基本内容：</w:t>
      </w:r>
    </w:p>
    <w:p w14:paraId="68DF8198">
      <w:pPr>
        <w:ind w:firstLine="565" w:firstLineChars="202"/>
        <w:rPr>
          <w:rFonts w:ascii="Times New Roman" w:hAnsi="Times New Roman" w:eastAsia="宋体" w:cs="Times New Roman"/>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1）农作物对除涝，排渍和防盐的要求及农田排水标准</w:t>
      </w:r>
      <w:r>
        <w:rPr>
          <w:rFonts w:hint="eastAsia" w:ascii="Times New Roman" w:hAnsi="Times New Roman" w:eastAsia="宋体" w:cs="Times New Roman"/>
          <w:sz w:val="28"/>
          <w:szCs w:val="32"/>
        </w:rPr>
        <w:t>。</w:t>
      </w:r>
    </w:p>
    <w:p w14:paraId="5D75F9AF">
      <w:pPr>
        <w:ind w:firstLine="565" w:firstLineChars="202"/>
        <w:rPr>
          <w:rFonts w:ascii="Times New Roman" w:hAnsi="Times New Roman" w:eastAsia="宋体" w:cs="Times New Roman"/>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2）田间降雨量径流过程，以除涝排水为主的田间排水沟间距的确定</w:t>
      </w:r>
      <w:r>
        <w:rPr>
          <w:rFonts w:hint="eastAsia" w:ascii="Times New Roman" w:hAnsi="Times New Roman" w:eastAsia="宋体" w:cs="Times New Roman"/>
          <w:sz w:val="28"/>
          <w:szCs w:val="32"/>
        </w:rPr>
        <w:t>。</w:t>
      </w:r>
    </w:p>
    <w:p w14:paraId="4D35F380">
      <w:pPr>
        <w:ind w:firstLine="565" w:firstLineChars="202"/>
        <w:rPr>
          <w:rFonts w:ascii="Times New Roman" w:hAnsi="Times New Roman" w:eastAsia="宋体" w:cs="Times New Roman"/>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3）排水沟对地下水位的调控作用；以控制地下水位为主的田间排水沟沟深与间距的确定</w:t>
      </w:r>
      <w:r>
        <w:rPr>
          <w:rFonts w:hint="eastAsia" w:ascii="Times New Roman" w:hAnsi="Times New Roman" w:eastAsia="宋体" w:cs="Times New Roman"/>
          <w:sz w:val="28"/>
          <w:szCs w:val="32"/>
        </w:rPr>
        <w:t>。</w:t>
      </w:r>
    </w:p>
    <w:p w14:paraId="78DFF0B1">
      <w:pPr>
        <w:rPr>
          <w:rFonts w:ascii="Times New Roman" w:hAnsi="Times New Roman" w:eastAsia="宋体" w:cs="Times New Roman"/>
          <w:b/>
          <w:sz w:val="28"/>
          <w:szCs w:val="32"/>
        </w:rPr>
      </w:pPr>
      <w:r>
        <w:rPr>
          <w:rFonts w:hint="eastAsia" w:ascii="Times New Roman" w:hAnsi="Times New Roman" w:eastAsia="宋体" w:cs="Times New Roman"/>
          <w:b/>
          <w:sz w:val="28"/>
          <w:szCs w:val="32"/>
        </w:rPr>
        <w:t>基本要求：</w:t>
      </w:r>
    </w:p>
    <w:p w14:paraId="4C5F6F2E">
      <w:pPr>
        <w:ind w:firstLine="565" w:firstLineChars="202"/>
        <w:rPr>
          <w:rFonts w:ascii="Times New Roman" w:hAnsi="Times New Roman" w:eastAsia="宋体" w:cs="Times New Roman"/>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1）掌握农田排水基本原理及方法</w:t>
      </w:r>
      <w:r>
        <w:rPr>
          <w:rFonts w:hint="eastAsia" w:ascii="Times New Roman" w:hAnsi="Times New Roman" w:eastAsia="宋体" w:cs="Times New Roman"/>
          <w:sz w:val="28"/>
          <w:szCs w:val="32"/>
        </w:rPr>
        <w:t>。</w:t>
      </w:r>
    </w:p>
    <w:p w14:paraId="7DB180FD">
      <w:pPr>
        <w:ind w:firstLine="565" w:firstLineChars="202"/>
        <w:rPr>
          <w:rFonts w:ascii="Times New Roman" w:hAnsi="Times New Roman" w:eastAsia="宋体" w:cs="Times New Roman"/>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2）对除涝排水及以控制地下水位为主的田间排水沟沟深与间距的确定有明确认识，掌握农田排水标准。</w:t>
      </w:r>
    </w:p>
    <w:p w14:paraId="2C60BE5B">
      <w:pPr>
        <w:jc w:val="center"/>
        <w:rPr>
          <w:rFonts w:ascii="黑体" w:hAnsi="黑体" w:eastAsia="黑体" w:cs="Times New Roman"/>
          <w:sz w:val="28"/>
          <w:szCs w:val="32"/>
        </w:rPr>
      </w:pPr>
      <w:r>
        <w:rPr>
          <w:rFonts w:hint="eastAsia" w:ascii="黑体" w:hAnsi="黑体" w:eastAsia="黑体" w:cs="Times New Roman"/>
          <w:sz w:val="28"/>
          <w:szCs w:val="32"/>
        </w:rPr>
        <w:t>第六部分</w:t>
      </w:r>
      <w:r>
        <w:rPr>
          <w:rFonts w:ascii="黑体" w:hAnsi="黑体" w:eastAsia="黑体" w:cs="Times New Roman"/>
          <w:sz w:val="28"/>
          <w:szCs w:val="32"/>
        </w:rPr>
        <w:t xml:space="preserve"> 农田排水技术</w:t>
      </w:r>
    </w:p>
    <w:p w14:paraId="45F2DAEA">
      <w:pPr>
        <w:rPr>
          <w:rFonts w:ascii="Times New Roman" w:hAnsi="Times New Roman" w:eastAsia="宋体" w:cs="Times New Roman"/>
          <w:b/>
          <w:sz w:val="28"/>
          <w:szCs w:val="32"/>
        </w:rPr>
      </w:pPr>
      <w:r>
        <w:rPr>
          <w:rFonts w:hint="eastAsia" w:ascii="Times New Roman" w:hAnsi="Times New Roman" w:eastAsia="宋体" w:cs="Times New Roman"/>
          <w:b/>
          <w:sz w:val="28"/>
          <w:szCs w:val="32"/>
        </w:rPr>
        <w:t>基本内容：</w:t>
      </w:r>
    </w:p>
    <w:p w14:paraId="4F4536BA">
      <w:pPr>
        <w:ind w:firstLine="565" w:firstLineChars="202"/>
        <w:rPr>
          <w:rFonts w:ascii="Times New Roman" w:hAnsi="Times New Roman" w:eastAsia="宋体" w:cs="Times New Roman"/>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1）农田排水方式</w:t>
      </w:r>
      <w:r>
        <w:rPr>
          <w:rFonts w:hint="eastAsia" w:ascii="Times New Roman" w:hAnsi="Times New Roman" w:eastAsia="宋体" w:cs="Times New Roman"/>
          <w:sz w:val="28"/>
          <w:szCs w:val="32"/>
        </w:rPr>
        <w:t>。</w:t>
      </w:r>
    </w:p>
    <w:p w14:paraId="649FE116">
      <w:pPr>
        <w:ind w:firstLine="565" w:firstLineChars="202"/>
        <w:rPr>
          <w:rFonts w:ascii="Times New Roman" w:hAnsi="Times New Roman" w:eastAsia="宋体" w:cs="Times New Roman"/>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2）明沟、暗管、竖井的排水技术以及防治土壤盐碱化的水利技术。</w:t>
      </w:r>
    </w:p>
    <w:p w14:paraId="2BF19E04">
      <w:pPr>
        <w:rPr>
          <w:rFonts w:ascii="Times New Roman" w:hAnsi="Times New Roman" w:eastAsia="宋体" w:cs="Times New Roman"/>
          <w:b/>
          <w:sz w:val="28"/>
          <w:szCs w:val="32"/>
        </w:rPr>
      </w:pPr>
      <w:r>
        <w:rPr>
          <w:rFonts w:hint="eastAsia" w:ascii="Times New Roman" w:hAnsi="Times New Roman" w:eastAsia="宋体" w:cs="Times New Roman"/>
          <w:b/>
          <w:sz w:val="28"/>
          <w:szCs w:val="32"/>
        </w:rPr>
        <w:t>基本要求：</w:t>
      </w:r>
    </w:p>
    <w:p w14:paraId="21146924">
      <w:pPr>
        <w:ind w:firstLine="565" w:firstLineChars="202"/>
        <w:rPr>
          <w:rFonts w:ascii="Times New Roman" w:hAnsi="Times New Roman" w:eastAsia="宋体" w:cs="Times New Roman"/>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1）了解明沟、暗管、竖井的排水方式与技术</w:t>
      </w:r>
      <w:r>
        <w:rPr>
          <w:rFonts w:hint="eastAsia" w:ascii="Times New Roman" w:hAnsi="Times New Roman" w:eastAsia="宋体" w:cs="Times New Roman"/>
          <w:sz w:val="28"/>
          <w:szCs w:val="32"/>
        </w:rPr>
        <w:t>。</w:t>
      </w:r>
    </w:p>
    <w:p w14:paraId="0BDF1C27">
      <w:pPr>
        <w:ind w:firstLine="565" w:firstLineChars="202"/>
        <w:rPr>
          <w:rFonts w:ascii="Times New Roman" w:hAnsi="Times New Roman" w:eastAsia="宋体" w:cs="Times New Roman"/>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2）掌握防治土壤盐碱化的水利技术。</w:t>
      </w:r>
    </w:p>
    <w:p w14:paraId="41B7BB12">
      <w:pPr>
        <w:jc w:val="center"/>
        <w:rPr>
          <w:rFonts w:ascii="黑体" w:hAnsi="黑体" w:eastAsia="黑体" w:cs="Times New Roman"/>
          <w:sz w:val="28"/>
          <w:szCs w:val="32"/>
        </w:rPr>
      </w:pPr>
      <w:r>
        <w:rPr>
          <w:rFonts w:hint="eastAsia" w:ascii="黑体" w:hAnsi="黑体" w:eastAsia="黑体" w:cs="Times New Roman"/>
          <w:sz w:val="28"/>
          <w:szCs w:val="32"/>
        </w:rPr>
        <w:t>第七部分</w:t>
      </w:r>
      <w:r>
        <w:rPr>
          <w:rFonts w:ascii="黑体" w:hAnsi="黑体" w:eastAsia="黑体" w:cs="Times New Roman"/>
          <w:sz w:val="28"/>
          <w:szCs w:val="32"/>
        </w:rPr>
        <w:t xml:space="preserve"> 排水系统规划设计</w:t>
      </w:r>
    </w:p>
    <w:p w14:paraId="08E833ED">
      <w:pPr>
        <w:rPr>
          <w:rFonts w:ascii="Times New Roman" w:hAnsi="Times New Roman" w:eastAsia="宋体" w:cs="Times New Roman"/>
          <w:b/>
          <w:sz w:val="28"/>
          <w:szCs w:val="32"/>
        </w:rPr>
      </w:pPr>
      <w:r>
        <w:rPr>
          <w:rFonts w:hint="eastAsia" w:ascii="Times New Roman" w:hAnsi="Times New Roman" w:eastAsia="宋体" w:cs="Times New Roman"/>
          <w:b/>
          <w:sz w:val="28"/>
          <w:szCs w:val="32"/>
        </w:rPr>
        <w:t>基本内容：</w:t>
      </w:r>
    </w:p>
    <w:p w14:paraId="738F34D2">
      <w:pPr>
        <w:ind w:firstLine="565" w:firstLineChars="202"/>
        <w:rPr>
          <w:rFonts w:ascii="Times New Roman" w:hAnsi="Times New Roman" w:eastAsia="宋体" w:cs="Times New Roman"/>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1）排水系统组成与规划布置：确定排水区域、承泄区及总排水口位置；进行排水系统的布置；确定排水系统的管理、养护和运行方案等</w:t>
      </w:r>
      <w:r>
        <w:rPr>
          <w:rFonts w:hint="eastAsia" w:ascii="Times New Roman" w:hAnsi="Times New Roman" w:eastAsia="宋体" w:cs="Times New Roman"/>
          <w:sz w:val="28"/>
          <w:szCs w:val="32"/>
        </w:rPr>
        <w:t>。</w:t>
      </w:r>
    </w:p>
    <w:p w14:paraId="57D55D89">
      <w:pPr>
        <w:ind w:firstLine="565" w:firstLineChars="202"/>
        <w:rPr>
          <w:rFonts w:ascii="Times New Roman" w:hAnsi="Times New Roman" w:eastAsia="宋体" w:cs="Times New Roman"/>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2）明沟排水系统的设计：包括排水沟设计流量的计算；排水沟设计水位的确定；排水沟纵、横断面设计；排水沟纵、横断面图的绘制等。</w:t>
      </w:r>
    </w:p>
    <w:p w14:paraId="6A5359A5">
      <w:pPr>
        <w:rPr>
          <w:rFonts w:ascii="Times New Roman" w:hAnsi="Times New Roman" w:eastAsia="宋体" w:cs="Times New Roman"/>
          <w:b/>
          <w:sz w:val="28"/>
          <w:szCs w:val="32"/>
        </w:rPr>
      </w:pPr>
      <w:r>
        <w:rPr>
          <w:rFonts w:hint="eastAsia" w:ascii="Times New Roman" w:hAnsi="Times New Roman" w:eastAsia="宋体" w:cs="Times New Roman"/>
          <w:b/>
          <w:sz w:val="28"/>
          <w:szCs w:val="32"/>
        </w:rPr>
        <w:t>基本要求：</w:t>
      </w:r>
    </w:p>
    <w:p w14:paraId="246E0AF3">
      <w:pPr>
        <w:ind w:firstLine="565" w:firstLineChars="202"/>
        <w:rPr>
          <w:rFonts w:ascii="Times New Roman" w:hAnsi="Times New Roman" w:eastAsia="宋体" w:cs="Times New Roman"/>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1）了解排水系统的组成及规划布置；掌握确定排水区域、承泄区及总排水口位置基本原则</w:t>
      </w:r>
      <w:r>
        <w:rPr>
          <w:rFonts w:hint="eastAsia" w:ascii="Times New Roman" w:hAnsi="Times New Roman" w:eastAsia="宋体" w:cs="Times New Roman"/>
          <w:sz w:val="28"/>
          <w:szCs w:val="32"/>
        </w:rPr>
        <w:t>。</w:t>
      </w:r>
    </w:p>
    <w:p w14:paraId="7152FF26">
      <w:pPr>
        <w:ind w:firstLine="565" w:firstLineChars="202"/>
        <w:rPr>
          <w:rFonts w:ascii="Times New Roman" w:hAnsi="Times New Roman" w:eastAsia="宋体" w:cs="Times New Roman"/>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2）掌握明沟排水系统的设计主要包括设计流量、设计水位及排水沟断面的确定。</w:t>
      </w:r>
    </w:p>
    <w:p w14:paraId="5EDC35CD">
      <w:pPr>
        <w:jc w:val="center"/>
        <w:rPr>
          <w:rFonts w:ascii="黑体" w:hAnsi="黑体" w:eastAsia="黑体" w:cs="Times New Roman"/>
          <w:sz w:val="28"/>
          <w:szCs w:val="32"/>
        </w:rPr>
      </w:pPr>
      <w:r>
        <w:rPr>
          <w:rFonts w:hint="eastAsia" w:ascii="黑体" w:hAnsi="黑体" w:eastAsia="黑体" w:cs="Times New Roman"/>
          <w:sz w:val="28"/>
          <w:szCs w:val="32"/>
        </w:rPr>
        <w:t>第八部分 灌排系统管理</w:t>
      </w:r>
    </w:p>
    <w:p w14:paraId="36524D80">
      <w:pPr>
        <w:spacing w:before="156" w:beforeLines="50" w:after="156" w:afterLines="50"/>
        <w:ind w:firstLine="565" w:firstLineChars="202"/>
        <w:rPr>
          <w:rFonts w:ascii="Times New Roman" w:hAnsi="Times New Roman" w:eastAsia="宋体" w:cs="Times New Roman"/>
          <w:sz w:val="28"/>
          <w:szCs w:val="32"/>
        </w:rPr>
      </w:pPr>
      <w:r>
        <w:rPr>
          <w:rFonts w:hint="eastAsia" w:ascii="Times New Roman" w:hAnsi="Times New Roman" w:eastAsia="宋体" w:cs="Times New Roman"/>
          <w:sz w:val="28"/>
          <w:szCs w:val="32"/>
        </w:rPr>
        <w:t>重点掌握不同工作制度下（续灌、轮灌）按灌溉面积或毛灌溉用水量进行灌区配水计划的编制，配水量、配水流量、配水比例和配水时间的概念及</w:t>
      </w:r>
      <w:r>
        <w:rPr>
          <w:rFonts w:hint="eastAsia" w:ascii="Times New Roman" w:hAnsi="Times New Roman" w:eastAsia="宋体" w:cs="Times New Roman"/>
          <w:sz w:val="28"/>
          <w:szCs w:val="32"/>
          <w:lang w:val="en-US" w:eastAsia="zh-CN"/>
        </w:rPr>
        <w:t>确定</w:t>
      </w:r>
      <w:r>
        <w:rPr>
          <w:rFonts w:hint="eastAsia" w:ascii="Times New Roman" w:hAnsi="Times New Roman" w:eastAsia="宋体" w:cs="Times New Roman"/>
          <w:sz w:val="28"/>
          <w:szCs w:val="32"/>
        </w:rPr>
        <w:t>方法，用水计划的执行与渠系水量调配。</w:t>
      </w:r>
    </w:p>
    <w:p w14:paraId="5BB232C7">
      <w:pPr>
        <w:spacing w:before="156" w:beforeLines="50" w:after="156" w:afterLines="50"/>
        <w:jc w:val="center"/>
        <w:rPr>
          <w:rFonts w:ascii="Times New Roman" w:hAnsi="Times New Roman" w:eastAsia="宋体" w:cs="Times New Roman"/>
          <w:b/>
          <w:bCs/>
          <w:sz w:val="28"/>
          <w:szCs w:val="32"/>
        </w:rPr>
      </w:pPr>
      <w:r>
        <w:rPr>
          <w:rFonts w:hint="eastAsia" w:ascii="Times New Roman" w:hAnsi="Times New Roman" w:eastAsia="宋体" w:cs="Times New Roman"/>
          <w:sz w:val="28"/>
          <w:szCs w:val="32"/>
        </w:rPr>
        <w:t>Ⅳ.参</w:t>
      </w:r>
      <w:r>
        <w:rPr>
          <w:rFonts w:ascii="Times New Roman" w:hAnsi="Times New Roman" w:eastAsia="宋体" w:cs="Times New Roman"/>
          <w:b/>
          <w:bCs/>
          <w:sz w:val="28"/>
          <w:szCs w:val="32"/>
        </w:rPr>
        <w:t>考书目</w:t>
      </w:r>
    </w:p>
    <w:p w14:paraId="506C2B61">
      <w:pPr>
        <w:rPr>
          <w:rFonts w:ascii="Times New Roman" w:hAnsi="Times New Roman" w:eastAsia="宋体" w:cs="Times New Roman"/>
          <w:sz w:val="28"/>
          <w:szCs w:val="32"/>
        </w:rPr>
      </w:pPr>
      <w:r>
        <w:rPr>
          <w:rFonts w:ascii="Times New Roman" w:hAnsi="Times New Roman" w:eastAsia="宋体" w:cs="Times New Roman"/>
          <w:sz w:val="28"/>
          <w:szCs w:val="32"/>
        </w:rPr>
        <w:t>1.</w:t>
      </w:r>
      <w:r>
        <w:rPr>
          <w:rFonts w:hint="eastAsia" w:ascii="Times New Roman" w:hAnsi="Times New Roman" w:eastAsia="宋体" w:cs="Times New Roman"/>
          <w:sz w:val="28"/>
          <w:szCs w:val="32"/>
        </w:rPr>
        <w:t>汪志农</w:t>
      </w:r>
      <w:r>
        <w:rPr>
          <w:rFonts w:ascii="Times New Roman" w:hAnsi="Times New Roman" w:eastAsia="宋体" w:cs="Times New Roman"/>
          <w:sz w:val="28"/>
          <w:szCs w:val="32"/>
        </w:rPr>
        <w:t>.</w:t>
      </w:r>
      <w:r>
        <w:rPr>
          <w:rFonts w:hint="eastAsia" w:ascii="Times New Roman" w:hAnsi="Times New Roman" w:eastAsia="宋体" w:cs="Times New Roman"/>
          <w:sz w:val="28"/>
          <w:szCs w:val="32"/>
        </w:rPr>
        <w:t>灌溉排水工程学（第二版）</w:t>
      </w:r>
      <w:r>
        <w:rPr>
          <w:rFonts w:ascii="Times New Roman" w:hAnsi="Times New Roman" w:eastAsia="宋体" w:cs="Times New Roman"/>
          <w:sz w:val="28"/>
          <w:szCs w:val="32"/>
        </w:rPr>
        <w:t>［M］.</w:t>
      </w:r>
      <w:r>
        <w:rPr>
          <w:rFonts w:hint="eastAsia" w:ascii="Times New Roman" w:hAnsi="Times New Roman" w:eastAsia="宋体" w:cs="Times New Roman"/>
          <w:sz w:val="28"/>
          <w:szCs w:val="32"/>
        </w:rPr>
        <w:t>中国农业出版社.</w:t>
      </w:r>
      <w:r>
        <w:rPr>
          <w:rFonts w:ascii="Times New Roman" w:hAnsi="Times New Roman" w:eastAsia="宋体" w:cs="Times New Roman"/>
          <w:sz w:val="28"/>
          <w:szCs w:val="32"/>
        </w:rPr>
        <w:t>2014</w:t>
      </w:r>
    </w:p>
    <w:p w14:paraId="0E455774">
      <w:pPr>
        <w:rPr>
          <w:rFonts w:ascii="Times New Roman" w:hAnsi="Times New Roman" w:eastAsia="宋体" w:cs="Times New Roman"/>
          <w:sz w:val="28"/>
          <w:szCs w:val="32"/>
        </w:rPr>
      </w:pPr>
      <w:r>
        <w:rPr>
          <w:rFonts w:hint="eastAsia" w:ascii="Times New Roman" w:hAnsi="Times New Roman" w:eastAsia="宋体" w:cs="Times New Roman"/>
          <w:sz w:val="28"/>
          <w:szCs w:val="32"/>
        </w:rPr>
        <w:t>2.郭元裕.农田水利学（第三版）．中国水利水电出版社．1997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QwZmM3Y2Y2ZDIxMGUwZWU4MDVjZmNhNjFjODdkZmMifQ=="/>
  </w:docVars>
  <w:rsids>
    <w:rsidRoot w:val="00987D92"/>
    <w:rsid w:val="0001102A"/>
    <w:rsid w:val="000142AA"/>
    <w:rsid w:val="00046BB6"/>
    <w:rsid w:val="00126FA2"/>
    <w:rsid w:val="001755ED"/>
    <w:rsid w:val="00237EC4"/>
    <w:rsid w:val="00256677"/>
    <w:rsid w:val="0026432B"/>
    <w:rsid w:val="00337D59"/>
    <w:rsid w:val="003D53B7"/>
    <w:rsid w:val="004605CF"/>
    <w:rsid w:val="004866C4"/>
    <w:rsid w:val="00512C1F"/>
    <w:rsid w:val="00552800"/>
    <w:rsid w:val="0056563F"/>
    <w:rsid w:val="0059611A"/>
    <w:rsid w:val="00665685"/>
    <w:rsid w:val="00672040"/>
    <w:rsid w:val="00694A04"/>
    <w:rsid w:val="006F0DF0"/>
    <w:rsid w:val="007A7A20"/>
    <w:rsid w:val="007C7E01"/>
    <w:rsid w:val="007E0A43"/>
    <w:rsid w:val="00865725"/>
    <w:rsid w:val="00894F10"/>
    <w:rsid w:val="00987D92"/>
    <w:rsid w:val="00A86D22"/>
    <w:rsid w:val="00B44061"/>
    <w:rsid w:val="00BD1355"/>
    <w:rsid w:val="00C936A4"/>
    <w:rsid w:val="00CE7A11"/>
    <w:rsid w:val="00D47293"/>
    <w:rsid w:val="00DB1DE6"/>
    <w:rsid w:val="00DD3288"/>
    <w:rsid w:val="00DE70DA"/>
    <w:rsid w:val="00E54AC3"/>
    <w:rsid w:val="00E774CB"/>
    <w:rsid w:val="00E87E9B"/>
    <w:rsid w:val="00E90902"/>
    <w:rsid w:val="00FE706F"/>
    <w:rsid w:val="00FF05A1"/>
    <w:rsid w:val="00FF0714"/>
    <w:rsid w:val="2A407886"/>
    <w:rsid w:val="3EA974DB"/>
    <w:rsid w:val="49912EAD"/>
    <w:rsid w:val="5BE25A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qFormat/>
    <w:uiPriority w:val="99"/>
    <w:rPr>
      <w:sz w:val="18"/>
      <w:szCs w:val="18"/>
    </w:rPr>
  </w:style>
  <w:style w:type="character" w:customStyle="1" w:styleId="7">
    <w:name w:val="页脚 字符"/>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2349</Words>
  <Characters>2373</Characters>
  <Lines>17</Lines>
  <Paragraphs>4</Paragraphs>
  <TotalTime>574</TotalTime>
  <ScaleCrop>false</ScaleCrop>
  <LinksUpToDate>false</LinksUpToDate>
  <CharactersWithSpaces>2384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2020-08-26T01:34:00Z</dcterms:created>
  <dc:creator>家畅 朱</dc:creator>
  <cp:lastModifiedBy>Xuran</cp:lastModifiedBy>
  <dcterms:modified xsi:type="dcterms:W3CDTF">2024-10-08T00:58:42Z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563233280B2B43019297EA3EAAC142EF_12</vt:lpwstr>
  </property>
</Properties>
</file>